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CF" w:rsidRDefault="001649CF" w:rsidP="008A5FE5">
      <w:pPr>
        <w:ind w:firstLine="708"/>
        <w:jc w:val="both"/>
        <w:rPr>
          <w:rFonts w:ascii="Arial" w:hAnsi="Arial"/>
        </w:rPr>
      </w:pPr>
      <w:r w:rsidRPr="00400BEF">
        <w:rPr>
          <w:rFonts w:ascii="Arial" w:hAnsi="Arial"/>
        </w:rPr>
        <w:t xml:space="preserve">Solicito que o excedente de energia injetada na rede pela Unidade Consumidora com geração </w:t>
      </w:r>
      <w:proofErr w:type="spellStart"/>
      <w:r w:rsidRPr="00400BEF">
        <w:rPr>
          <w:rFonts w:ascii="Arial" w:hAnsi="Arial"/>
        </w:rPr>
        <w:t>n°________</w:t>
      </w:r>
      <w:proofErr w:type="spellEnd"/>
      <w:r w:rsidRPr="00400BEF">
        <w:rPr>
          <w:rFonts w:ascii="Arial" w:hAnsi="Arial"/>
        </w:rPr>
        <w:t>, que esteja disponível para alocação nos termos da REN ANEEL 14300/22, seja rateada entre as unidades consumidoras abaixo relacionadas conforme percentuais discriminados</w:t>
      </w:r>
      <w:r>
        <w:rPr>
          <w:rFonts w:ascii="Arial" w:hAnsi="Arial"/>
        </w:rPr>
        <w:t>.</w:t>
      </w:r>
    </w:p>
    <w:tbl>
      <w:tblPr>
        <w:tblpPr w:leftFromText="141" w:rightFromText="141" w:vertAnchor="page" w:horzAnchor="margin" w:tblpY="3496"/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ED668F" w:rsidRPr="00400BEF" w:rsidTr="00ED668F">
        <w:trPr>
          <w:trHeight w:val="17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68F" w:rsidRPr="00400BEF" w:rsidRDefault="00ED668F" w:rsidP="00ED668F">
            <w:pPr>
              <w:pStyle w:val="Contedodatabela"/>
              <w:jc w:val="center"/>
              <w:rPr>
                <w:rFonts w:ascii="Arial" w:hAnsi="Arial"/>
              </w:rPr>
            </w:pPr>
            <w:r w:rsidRPr="00400BEF">
              <w:rPr>
                <w:rFonts w:ascii="Arial" w:hAnsi="Arial"/>
              </w:rPr>
              <w:t xml:space="preserve">N° Unidade Consumidora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68F" w:rsidRPr="00400BEF" w:rsidRDefault="00ED668F" w:rsidP="00ED668F">
            <w:pPr>
              <w:pStyle w:val="Contedodatabela"/>
              <w:jc w:val="center"/>
              <w:rPr>
                <w:rFonts w:ascii="Arial" w:hAnsi="Arial"/>
              </w:rPr>
            </w:pPr>
            <w:r w:rsidRPr="00400BEF">
              <w:rPr>
                <w:rFonts w:ascii="Arial" w:hAnsi="Arial"/>
              </w:rPr>
              <w:t>(%)</w:t>
            </w:r>
          </w:p>
        </w:tc>
      </w:tr>
      <w:tr w:rsidR="00ED668F" w:rsidRPr="00400BEF" w:rsidTr="00ED668F">
        <w:trPr>
          <w:trHeight w:val="113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68F" w:rsidRPr="00400BEF" w:rsidRDefault="00ED668F" w:rsidP="00ED668F">
            <w:pPr>
              <w:pStyle w:val="Contedodatabela"/>
              <w:jc w:val="both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68F" w:rsidRPr="00400BEF" w:rsidRDefault="00ED668F" w:rsidP="00ED668F">
            <w:pPr>
              <w:pStyle w:val="Contedodatabela"/>
              <w:jc w:val="both"/>
              <w:rPr>
                <w:rFonts w:ascii="Arial" w:hAnsi="Arial"/>
              </w:rPr>
            </w:pPr>
          </w:p>
        </w:tc>
      </w:tr>
      <w:tr w:rsidR="00ED668F" w:rsidRPr="00400BEF" w:rsidTr="00ED668F">
        <w:trPr>
          <w:trHeight w:val="170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68F" w:rsidRPr="00400BEF" w:rsidRDefault="00ED668F" w:rsidP="00ED668F">
            <w:pPr>
              <w:pStyle w:val="Contedodatabela"/>
              <w:jc w:val="both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68F" w:rsidRPr="00400BEF" w:rsidRDefault="00ED668F" w:rsidP="00ED668F">
            <w:pPr>
              <w:pStyle w:val="Contedodatabela"/>
              <w:jc w:val="both"/>
              <w:rPr>
                <w:rFonts w:ascii="Arial" w:hAnsi="Arial"/>
              </w:rPr>
            </w:pPr>
          </w:p>
        </w:tc>
      </w:tr>
      <w:tr w:rsidR="00ED668F" w:rsidRPr="00400BEF" w:rsidTr="00C333F9">
        <w:trPr>
          <w:trHeight w:val="183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68F" w:rsidRPr="00400BEF" w:rsidRDefault="00ED668F" w:rsidP="00ED668F">
            <w:pPr>
              <w:pStyle w:val="Contedodatabela"/>
              <w:jc w:val="both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68F" w:rsidRPr="00400BEF" w:rsidRDefault="00ED668F" w:rsidP="00ED668F">
            <w:pPr>
              <w:pStyle w:val="Contedodatabela"/>
              <w:jc w:val="both"/>
              <w:rPr>
                <w:rFonts w:ascii="Arial" w:hAnsi="Arial"/>
              </w:rPr>
            </w:pPr>
          </w:p>
        </w:tc>
      </w:tr>
      <w:tr w:rsidR="00ED668F" w:rsidRPr="00400BEF" w:rsidTr="00ED668F">
        <w:trPr>
          <w:trHeight w:val="170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68F" w:rsidRPr="00400BEF" w:rsidRDefault="00ED668F" w:rsidP="00ED668F">
            <w:pPr>
              <w:pStyle w:val="Contedodatabela"/>
              <w:jc w:val="both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68F" w:rsidRPr="00400BEF" w:rsidRDefault="00ED668F" w:rsidP="00ED668F">
            <w:pPr>
              <w:pStyle w:val="Contedodatabela"/>
              <w:jc w:val="both"/>
              <w:rPr>
                <w:rFonts w:ascii="Arial" w:hAnsi="Arial"/>
              </w:rPr>
            </w:pPr>
          </w:p>
        </w:tc>
      </w:tr>
      <w:tr w:rsidR="00ED668F" w:rsidRPr="00400BEF" w:rsidTr="00ED668F">
        <w:trPr>
          <w:trHeight w:val="170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68F" w:rsidRPr="00400BEF" w:rsidRDefault="00ED668F" w:rsidP="00ED668F">
            <w:pPr>
              <w:pStyle w:val="Contedodatabela"/>
              <w:jc w:val="both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68F" w:rsidRPr="00400BEF" w:rsidRDefault="00ED668F" w:rsidP="00ED668F">
            <w:pPr>
              <w:pStyle w:val="Contedodatabela"/>
              <w:jc w:val="both"/>
              <w:rPr>
                <w:rFonts w:ascii="Arial" w:hAnsi="Arial"/>
              </w:rPr>
            </w:pPr>
          </w:p>
        </w:tc>
      </w:tr>
      <w:tr w:rsidR="00ED668F" w:rsidRPr="00400BEF" w:rsidTr="00ED668F">
        <w:trPr>
          <w:trHeight w:val="170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668F" w:rsidRPr="00400BEF" w:rsidRDefault="00ED668F" w:rsidP="00ED668F">
            <w:pPr>
              <w:pStyle w:val="Contedodatabela"/>
              <w:jc w:val="both"/>
              <w:rPr>
                <w:rFonts w:ascii="Arial" w:hAnsi="Arial"/>
              </w:rPr>
            </w:pPr>
            <w:r w:rsidRPr="00400BEF">
              <w:rPr>
                <w:rFonts w:ascii="Arial" w:hAnsi="Arial"/>
              </w:rPr>
              <w:t xml:space="preserve">Somatória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68F" w:rsidRPr="00400BEF" w:rsidRDefault="00ED668F" w:rsidP="00ED668F">
            <w:pPr>
              <w:pStyle w:val="Contedodatabela"/>
              <w:jc w:val="right"/>
              <w:rPr>
                <w:rFonts w:ascii="Arial" w:hAnsi="Arial"/>
              </w:rPr>
            </w:pPr>
            <w:r w:rsidRPr="00400BEF">
              <w:rPr>
                <w:rFonts w:ascii="Arial" w:hAnsi="Arial"/>
              </w:rPr>
              <w:t>100,00%</w:t>
            </w:r>
          </w:p>
        </w:tc>
      </w:tr>
    </w:tbl>
    <w:p w:rsidR="001649CF" w:rsidRDefault="001649CF" w:rsidP="001649CF">
      <w:pPr>
        <w:rPr>
          <w:rFonts w:ascii="Arial" w:hAnsi="Arial"/>
        </w:rPr>
      </w:pPr>
    </w:p>
    <w:p w:rsidR="005A7D22" w:rsidRDefault="005A7D22" w:rsidP="001649CF">
      <w:pPr>
        <w:rPr>
          <w:rFonts w:ascii="Arial" w:hAnsi="Arial"/>
        </w:rPr>
      </w:pPr>
    </w:p>
    <w:p w:rsidR="001649CF" w:rsidRPr="00400BEF" w:rsidRDefault="001649CF" w:rsidP="001649CF">
      <w:pPr>
        <w:rPr>
          <w:rFonts w:ascii="Arial" w:hAnsi="Arial"/>
        </w:rPr>
      </w:pPr>
      <w:r w:rsidRPr="00400BEF">
        <w:rPr>
          <w:rFonts w:ascii="Arial" w:hAnsi="Arial"/>
        </w:rPr>
        <w:t>Declaro ainda estar ciente e concordar que:</w:t>
      </w:r>
    </w:p>
    <w:p w:rsidR="001649CF" w:rsidRPr="00400BEF" w:rsidRDefault="001649CF" w:rsidP="001649CF">
      <w:pPr>
        <w:rPr>
          <w:rFonts w:ascii="Arial" w:hAnsi="Arial"/>
        </w:rPr>
      </w:pPr>
    </w:p>
    <w:p w:rsidR="001649CF" w:rsidRPr="00400BEF" w:rsidRDefault="001649CF" w:rsidP="001649CF">
      <w:pPr>
        <w:jc w:val="both"/>
        <w:rPr>
          <w:rFonts w:ascii="Arial" w:hAnsi="Arial"/>
        </w:rPr>
      </w:pPr>
      <w:r w:rsidRPr="00400BEF">
        <w:rPr>
          <w:rFonts w:ascii="Arial" w:hAnsi="Arial"/>
        </w:rPr>
        <w:t>a) A</w:t>
      </w:r>
      <w:r w:rsidR="003A6798">
        <w:rPr>
          <w:rFonts w:ascii="Arial" w:hAnsi="Arial"/>
        </w:rPr>
        <w:t xml:space="preserve"> soma</w:t>
      </w:r>
      <w:r w:rsidRPr="00400BEF">
        <w:rPr>
          <w:rFonts w:ascii="Arial" w:hAnsi="Arial"/>
        </w:rPr>
        <w:t xml:space="preserve"> dos percentuais informados deve ser igual a 100% da energia excedente injetada na rede pela unidade consumidora com geração. Caso a unidade consumidora com geração também utilize energia excedente, o número de sua unidade deverá constar na relação acima, junto com as demais beneficiárias, cada qual com o seu </w:t>
      </w:r>
      <w:proofErr w:type="gramStart"/>
      <w:r w:rsidRPr="00400BEF">
        <w:rPr>
          <w:rFonts w:ascii="Arial" w:hAnsi="Arial"/>
        </w:rPr>
        <w:t>respectivo</w:t>
      </w:r>
      <w:proofErr w:type="gramEnd"/>
      <w:r w:rsidRPr="00400BEF">
        <w:rPr>
          <w:rFonts w:ascii="Arial" w:hAnsi="Arial"/>
        </w:rPr>
        <w:t xml:space="preserve"> percentual.</w:t>
      </w:r>
    </w:p>
    <w:p w:rsidR="001649CF" w:rsidRPr="00400BEF" w:rsidRDefault="001649CF" w:rsidP="001649CF">
      <w:pPr>
        <w:jc w:val="both"/>
        <w:rPr>
          <w:rFonts w:ascii="Arial" w:hAnsi="Arial"/>
        </w:rPr>
      </w:pPr>
    </w:p>
    <w:p w:rsidR="001649CF" w:rsidRPr="00400BEF" w:rsidRDefault="001649CF" w:rsidP="001649CF">
      <w:pPr>
        <w:jc w:val="both"/>
        <w:rPr>
          <w:rFonts w:ascii="Arial" w:hAnsi="Arial"/>
        </w:rPr>
      </w:pPr>
      <w:r w:rsidRPr="00400BEF">
        <w:rPr>
          <w:rFonts w:ascii="Arial" w:hAnsi="Arial"/>
        </w:rPr>
        <w:t>b) A Unidade Consumidora com geração poderá receber créditos de energia. Importante ressaltar que estes créditos não poderão ser utilizados como excedentes para distribuição às beneficiárias.</w:t>
      </w:r>
    </w:p>
    <w:p w:rsidR="001649CF" w:rsidRPr="00400BEF" w:rsidRDefault="001649CF" w:rsidP="001649CF">
      <w:pPr>
        <w:jc w:val="both"/>
        <w:rPr>
          <w:rFonts w:ascii="Arial" w:hAnsi="Arial"/>
        </w:rPr>
      </w:pPr>
    </w:p>
    <w:p w:rsidR="001649CF" w:rsidRPr="00400BEF" w:rsidRDefault="001649CF" w:rsidP="001649CF">
      <w:pPr>
        <w:jc w:val="both"/>
        <w:rPr>
          <w:rFonts w:ascii="Arial" w:hAnsi="Arial"/>
        </w:rPr>
      </w:pPr>
      <w:r w:rsidRPr="00400BEF">
        <w:rPr>
          <w:rFonts w:ascii="Arial" w:hAnsi="Arial"/>
        </w:rPr>
        <w:t xml:space="preserve">c) Em caso de alteração nas unidades consumidoras cadastradas, seja troca de titularidade ou desligamento, o titular deve entrar em contato pelo e-mail </w:t>
      </w:r>
      <w:hyperlink r:id="rId6">
        <w:r w:rsidRPr="00400BEF">
          <w:rPr>
            <w:rStyle w:val="LinkdaInternet"/>
            <w:rFonts w:ascii="Arial" w:hAnsi="Arial"/>
          </w:rPr>
          <w:t>gd@certel.com.br</w:t>
        </w:r>
      </w:hyperlink>
      <w:r w:rsidRPr="00400BEF">
        <w:rPr>
          <w:rFonts w:ascii="Arial" w:hAnsi="Arial"/>
        </w:rPr>
        <w:t xml:space="preserve"> e nos repassar quais serão os novos percentuais para as unidades consumidoras que permanecerão.</w:t>
      </w:r>
    </w:p>
    <w:p w:rsidR="001649CF" w:rsidRPr="00400BEF" w:rsidRDefault="001649CF" w:rsidP="001649CF">
      <w:pPr>
        <w:jc w:val="both"/>
        <w:rPr>
          <w:rFonts w:ascii="Arial" w:hAnsi="Arial"/>
        </w:rPr>
      </w:pPr>
    </w:p>
    <w:p w:rsidR="001649CF" w:rsidRPr="00400BEF" w:rsidRDefault="001649CF" w:rsidP="001649CF">
      <w:pPr>
        <w:jc w:val="both"/>
        <w:rPr>
          <w:rFonts w:ascii="Arial" w:hAnsi="Arial"/>
        </w:rPr>
      </w:pPr>
      <w:r w:rsidRPr="00400BEF">
        <w:rPr>
          <w:rFonts w:ascii="Arial" w:hAnsi="Arial"/>
        </w:rPr>
        <w:t xml:space="preserve">d) As informações aqui fornecidas serão cadastradas e somente alteradas mediante </w:t>
      </w:r>
      <w:proofErr w:type="gramStart"/>
      <w:r w:rsidRPr="00400BEF">
        <w:rPr>
          <w:rFonts w:ascii="Arial" w:hAnsi="Arial"/>
        </w:rPr>
        <w:t>a envio</w:t>
      </w:r>
      <w:proofErr w:type="gramEnd"/>
      <w:r w:rsidRPr="00400BEF">
        <w:rPr>
          <w:rFonts w:ascii="Arial" w:hAnsi="Arial"/>
        </w:rPr>
        <w:t xml:space="preserve"> de novo formulário pelo titular da unidade consumidora, ou um terceiro possuindo uma procuração, pelo e-mail </w:t>
      </w:r>
      <w:hyperlink r:id="rId7">
        <w:r w:rsidRPr="00400BEF">
          <w:rPr>
            <w:rStyle w:val="LinkdaInternet"/>
            <w:rFonts w:ascii="Arial" w:hAnsi="Arial"/>
          </w:rPr>
          <w:t>gd@certel.com.br</w:t>
        </w:r>
      </w:hyperlink>
    </w:p>
    <w:p w:rsidR="001649CF" w:rsidRPr="00400BEF" w:rsidRDefault="001649CF" w:rsidP="001649CF">
      <w:pPr>
        <w:jc w:val="both"/>
        <w:rPr>
          <w:rFonts w:ascii="Arial" w:hAnsi="Arial"/>
        </w:rPr>
      </w:pPr>
    </w:p>
    <w:p w:rsidR="001649CF" w:rsidRPr="00400BEF" w:rsidRDefault="001649CF" w:rsidP="001649CF">
      <w:pPr>
        <w:jc w:val="both"/>
        <w:rPr>
          <w:rFonts w:ascii="Arial" w:hAnsi="Arial"/>
        </w:rPr>
      </w:pPr>
      <w:r w:rsidRPr="00400BEF">
        <w:rPr>
          <w:rFonts w:ascii="Arial" w:hAnsi="Arial"/>
        </w:rPr>
        <w:t xml:space="preserve">e) Este documento cancela e substitui qualquer outra solicitação anterior de cadastro de beneficiários relacionados </w:t>
      </w:r>
      <w:proofErr w:type="gramStart"/>
      <w:r w:rsidRPr="00400BEF">
        <w:rPr>
          <w:rFonts w:ascii="Arial" w:hAnsi="Arial"/>
        </w:rPr>
        <w:t>a</w:t>
      </w:r>
      <w:proofErr w:type="gramEnd"/>
      <w:r w:rsidRPr="00400BEF">
        <w:rPr>
          <w:rFonts w:ascii="Arial" w:hAnsi="Arial"/>
        </w:rPr>
        <w:t xml:space="preserve"> unidade consumidora com geração, acima identificada.</w:t>
      </w:r>
    </w:p>
    <w:p w:rsidR="001649CF" w:rsidRPr="00400BEF" w:rsidRDefault="001649CF" w:rsidP="001649CF">
      <w:pPr>
        <w:jc w:val="both"/>
        <w:rPr>
          <w:rFonts w:ascii="Arial" w:hAnsi="Arial"/>
        </w:rPr>
      </w:pPr>
    </w:p>
    <w:p w:rsidR="001649CF" w:rsidRPr="00400BEF" w:rsidRDefault="001649CF" w:rsidP="001649CF">
      <w:pPr>
        <w:jc w:val="both"/>
        <w:rPr>
          <w:rFonts w:ascii="Arial" w:hAnsi="Arial"/>
        </w:rPr>
      </w:pPr>
      <w:r w:rsidRPr="00400BEF">
        <w:rPr>
          <w:rFonts w:ascii="Arial" w:hAnsi="Arial"/>
        </w:rPr>
        <w:t xml:space="preserve">f) Para a efetivação do presente pedido, todas as unidades consumidoras deverão estar cadastradas sobre a mesma titularidade (mesmo CPF/CNPJ) </w:t>
      </w:r>
      <w:proofErr w:type="gramStart"/>
      <w:r w:rsidRPr="00400BEF">
        <w:rPr>
          <w:rFonts w:ascii="Arial" w:hAnsi="Arial"/>
        </w:rPr>
        <w:t>da unidade titular</w:t>
      </w:r>
      <w:proofErr w:type="gramEnd"/>
      <w:r w:rsidRPr="00400BEF">
        <w:rPr>
          <w:rFonts w:ascii="Arial" w:hAnsi="Arial"/>
        </w:rPr>
        <w:t xml:space="preserve"> com geração. </w:t>
      </w:r>
    </w:p>
    <w:p w:rsidR="001649CF" w:rsidRPr="00400BEF" w:rsidRDefault="001649CF" w:rsidP="001649CF">
      <w:pPr>
        <w:jc w:val="both"/>
        <w:rPr>
          <w:rFonts w:ascii="Arial" w:hAnsi="Arial"/>
        </w:rPr>
      </w:pPr>
    </w:p>
    <w:p w:rsidR="00ED668F" w:rsidRDefault="001649CF" w:rsidP="00ED668F">
      <w:pPr>
        <w:jc w:val="both"/>
        <w:rPr>
          <w:rFonts w:ascii="Arial" w:hAnsi="Arial"/>
        </w:rPr>
      </w:pPr>
      <w:r w:rsidRPr="00400BEF">
        <w:rPr>
          <w:rFonts w:ascii="Arial" w:hAnsi="Arial"/>
        </w:rPr>
        <w:t xml:space="preserve">g) Assim que o titular solicitar alterações nos percentuais ou cadastrar novas unidades a </w:t>
      </w:r>
      <w:proofErr w:type="gramStart"/>
      <w:r w:rsidRPr="00400BEF">
        <w:rPr>
          <w:rFonts w:ascii="Arial" w:hAnsi="Arial"/>
        </w:rPr>
        <w:t>serem</w:t>
      </w:r>
      <w:proofErr w:type="gramEnd"/>
      <w:r w:rsidRPr="00400BEF">
        <w:rPr>
          <w:rFonts w:ascii="Arial" w:hAnsi="Arial"/>
        </w:rPr>
        <w:t xml:space="preserve"> beneficiadas com os créditos da unidade geradora, a cooperativa possui um prazo legal segundo a REN ANEEL 14300/22 de 30 dias para realizar as modificações.</w:t>
      </w:r>
      <w:bookmarkStart w:id="0" w:name="__DdeLink__123_668994865"/>
    </w:p>
    <w:p w:rsidR="00ED668F" w:rsidRDefault="00ED668F" w:rsidP="00ED668F">
      <w:pPr>
        <w:jc w:val="center"/>
        <w:rPr>
          <w:rFonts w:ascii="Arial" w:hAnsi="Arial"/>
        </w:rPr>
      </w:pPr>
    </w:p>
    <w:p w:rsidR="00291DAB" w:rsidRPr="001649CF" w:rsidRDefault="001649CF" w:rsidP="00ED668F">
      <w:pPr>
        <w:jc w:val="center"/>
        <w:rPr>
          <w:rFonts w:ascii="Arial" w:hAnsi="Arial"/>
        </w:rPr>
      </w:pPr>
      <w:r w:rsidRPr="00400BEF">
        <w:rPr>
          <w:rFonts w:ascii="Arial" w:hAnsi="Arial"/>
        </w:rPr>
        <w:t>__________________________________</w:t>
      </w:r>
      <w:bookmarkEnd w:id="0"/>
    </w:p>
    <w:sectPr w:rsidR="00291DAB" w:rsidRPr="001649CF" w:rsidSect="008A5FE5">
      <w:headerReference w:type="default" r:id="rId8"/>
      <w:footerReference w:type="default" r:id="rId9"/>
      <w:pgSz w:w="11906" w:h="16838"/>
      <w:pgMar w:top="1418" w:right="1134" w:bottom="1134" w:left="1418" w:header="28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E0" w:rsidRDefault="009A09E0" w:rsidP="001649CF">
      <w:r>
        <w:separator/>
      </w:r>
    </w:p>
  </w:endnote>
  <w:endnote w:type="continuationSeparator" w:id="1">
    <w:p w:rsidR="009A09E0" w:rsidRDefault="009A09E0" w:rsidP="0016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Look w:val="04A0"/>
    </w:tblPr>
    <w:tblGrid>
      <w:gridCol w:w="4785"/>
      <w:gridCol w:w="4785"/>
    </w:tblGrid>
    <w:tr w:rsidR="001649CF" w:rsidTr="00F44C70">
      <w:tc>
        <w:tcPr>
          <w:tcW w:w="4889" w:type="dxa"/>
        </w:tcPr>
        <w:p w:rsidR="001649CF" w:rsidRPr="00ED668F" w:rsidRDefault="008A5FE5" w:rsidP="001649CF">
          <w:pPr>
            <w:pStyle w:val="Rodap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Elaborado: Thais </w:t>
          </w:r>
          <w:proofErr w:type="gramStart"/>
          <w:r>
            <w:rPr>
              <w:rFonts w:ascii="Arial" w:hAnsi="Arial" w:cs="Arial"/>
            </w:rPr>
            <w:t>Castro ,</w:t>
          </w:r>
          <w:proofErr w:type="gramEnd"/>
          <w:r>
            <w:rPr>
              <w:rFonts w:ascii="Arial" w:hAnsi="Arial" w:cs="Arial"/>
            </w:rPr>
            <w:t xml:space="preserve"> Jéssica, William</w:t>
          </w:r>
        </w:p>
      </w:tc>
      <w:tc>
        <w:tcPr>
          <w:tcW w:w="4889" w:type="dxa"/>
        </w:tcPr>
        <w:p w:rsidR="001649CF" w:rsidRPr="00ED668F" w:rsidRDefault="001649CF" w:rsidP="008A5FE5">
          <w:pPr>
            <w:pStyle w:val="Rodap"/>
            <w:jc w:val="left"/>
            <w:rPr>
              <w:rFonts w:ascii="Arial" w:hAnsi="Arial" w:cs="Arial"/>
            </w:rPr>
          </w:pPr>
          <w:r w:rsidRPr="00ED668F">
            <w:rPr>
              <w:rFonts w:ascii="Arial" w:hAnsi="Arial" w:cs="Arial"/>
            </w:rPr>
            <w:t xml:space="preserve">Aprovado: </w:t>
          </w:r>
          <w:r w:rsidR="00D231F3">
            <w:rPr>
              <w:rFonts w:ascii="Arial" w:hAnsi="Arial" w:cs="Arial"/>
            </w:rPr>
            <w:t xml:space="preserve">Jonas </w:t>
          </w:r>
          <w:proofErr w:type="spellStart"/>
          <w:r w:rsidR="00D231F3">
            <w:rPr>
              <w:rFonts w:ascii="Arial" w:hAnsi="Arial" w:cs="Arial"/>
            </w:rPr>
            <w:t>Kalkmann</w:t>
          </w:r>
          <w:proofErr w:type="spellEnd"/>
          <w:r w:rsidR="00D231F3">
            <w:rPr>
              <w:rFonts w:ascii="Arial" w:hAnsi="Arial" w:cs="Arial"/>
            </w:rPr>
            <w:t>, William</w:t>
          </w:r>
        </w:p>
      </w:tc>
    </w:tr>
  </w:tbl>
  <w:p w:rsidR="001649CF" w:rsidRDefault="001649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E0" w:rsidRDefault="009A09E0" w:rsidP="001649CF">
      <w:r>
        <w:separator/>
      </w:r>
    </w:p>
  </w:footnote>
  <w:footnote w:type="continuationSeparator" w:id="1">
    <w:p w:rsidR="009A09E0" w:rsidRDefault="009A09E0" w:rsidP="00164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024" w:type="dxa"/>
      <w:tblLook w:val="07E0"/>
    </w:tblPr>
    <w:tblGrid>
      <w:gridCol w:w="2574"/>
      <w:gridCol w:w="5057"/>
      <w:gridCol w:w="1270"/>
      <w:gridCol w:w="1123"/>
    </w:tblGrid>
    <w:tr w:rsidR="001649CF" w:rsidRPr="00A42CAC" w:rsidTr="008A5FE5">
      <w:trPr>
        <w:trHeight w:val="556"/>
      </w:trPr>
      <w:tc>
        <w:tcPr>
          <w:tcW w:w="2574" w:type="dxa"/>
          <w:vMerge w:val="restart"/>
        </w:tcPr>
        <w:p w:rsidR="001649CF" w:rsidRDefault="001649CF" w:rsidP="007A7716">
          <w:pPr>
            <w:pStyle w:val="Cabealho"/>
          </w:pPr>
        </w:p>
        <w:p w:rsidR="001649CF" w:rsidRPr="00CB78A0" w:rsidRDefault="001649CF" w:rsidP="007A7716"/>
        <w:p w:rsidR="001649CF" w:rsidRDefault="001649CF" w:rsidP="007A7716">
          <w:r>
            <w:rPr>
              <w:noProof/>
              <w:lang w:eastAsia="pt-BR" w:bidi="ar-SA"/>
            </w:rPr>
            <w:drawing>
              <wp:inline distT="0" distB="0" distL="0" distR="0">
                <wp:extent cx="1409700" cy="286787"/>
                <wp:effectExtent l="19050" t="0" r="0" b="0"/>
                <wp:docPr id="9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841" cy="2886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649CF" w:rsidRPr="00CB78A0" w:rsidRDefault="001649CF" w:rsidP="007A7716"/>
      </w:tc>
      <w:tc>
        <w:tcPr>
          <w:tcW w:w="5057" w:type="dxa"/>
        </w:tcPr>
        <w:p w:rsidR="001649CF" w:rsidRPr="00296D3E" w:rsidRDefault="001649CF" w:rsidP="007A7716">
          <w:pPr>
            <w:pStyle w:val="Cabealho"/>
            <w:spacing w:before="24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FORMULÁRIO PADRÃO</w:t>
          </w:r>
        </w:p>
      </w:tc>
      <w:tc>
        <w:tcPr>
          <w:tcW w:w="1270" w:type="dxa"/>
        </w:tcPr>
        <w:p w:rsidR="001649CF" w:rsidRDefault="001649CF" w:rsidP="007A7716">
          <w:pPr>
            <w:pStyle w:val="Cabealho"/>
            <w:jc w:val="left"/>
            <w:rPr>
              <w:rFonts w:ascii="Arial" w:hAnsi="Arial" w:cs="Arial"/>
              <w:sz w:val="16"/>
              <w:szCs w:val="16"/>
            </w:rPr>
          </w:pPr>
          <w:r w:rsidRPr="00A42CAC">
            <w:rPr>
              <w:rFonts w:ascii="Arial" w:hAnsi="Arial" w:cs="Arial"/>
              <w:sz w:val="16"/>
              <w:szCs w:val="16"/>
            </w:rPr>
            <w:t>Número:</w:t>
          </w:r>
        </w:p>
        <w:p w:rsidR="001649CF" w:rsidRDefault="001649CF" w:rsidP="007A7716">
          <w:pPr>
            <w:pStyle w:val="Cabealh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FP</w:t>
          </w:r>
        </w:p>
        <w:p w:rsidR="001649CF" w:rsidRPr="00A42CAC" w:rsidRDefault="00ED668F" w:rsidP="007A7716">
          <w:pPr>
            <w:pStyle w:val="Cabealh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310.07.15</w:t>
          </w:r>
        </w:p>
      </w:tc>
      <w:tc>
        <w:tcPr>
          <w:tcW w:w="1123" w:type="dxa"/>
        </w:tcPr>
        <w:p w:rsidR="001649CF" w:rsidRDefault="001649CF" w:rsidP="007A7716">
          <w:pPr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Folha:</w:t>
          </w:r>
        </w:p>
        <w:p w:rsidR="001649CF" w:rsidRDefault="001649CF" w:rsidP="007A7716">
          <w:pPr>
            <w:jc w:val="left"/>
            <w:rPr>
              <w:rFonts w:ascii="Arial" w:hAnsi="Arial"/>
              <w:sz w:val="16"/>
              <w:szCs w:val="16"/>
            </w:rPr>
          </w:pPr>
        </w:p>
        <w:p w:rsidR="001649CF" w:rsidRPr="00A42CAC" w:rsidRDefault="00700DD8" w:rsidP="00ED668F">
          <w:pPr>
            <w:pStyle w:val="Cabealho"/>
            <w:tabs>
              <w:tab w:val="center" w:pos="195"/>
              <w:tab w:val="center" w:pos="453"/>
            </w:tabs>
            <w:contextualSpacing/>
            <w:rPr>
              <w:rFonts w:ascii="Arial" w:hAnsi="Arial" w:cs="Arial"/>
              <w:b/>
            </w:rPr>
          </w:pPr>
          <w:r w:rsidRPr="00FF7B1F">
            <w:rPr>
              <w:rFonts w:ascii="Arial" w:hAnsi="Arial" w:cs="Arial"/>
              <w:b/>
            </w:rPr>
            <w:fldChar w:fldCharType="begin"/>
          </w:r>
          <w:r w:rsidR="001649CF" w:rsidRPr="00FF7B1F">
            <w:rPr>
              <w:rFonts w:ascii="Arial" w:hAnsi="Arial" w:cs="Arial"/>
              <w:b/>
            </w:rPr>
            <w:instrText xml:space="preserve"> PAGE   \* MERGEFORMAT </w:instrText>
          </w:r>
          <w:r w:rsidRPr="00FF7B1F">
            <w:rPr>
              <w:rFonts w:ascii="Arial" w:hAnsi="Arial" w:cs="Arial"/>
              <w:b/>
            </w:rPr>
            <w:fldChar w:fldCharType="separate"/>
          </w:r>
          <w:r w:rsidR="005A7D22">
            <w:rPr>
              <w:rFonts w:ascii="Arial" w:hAnsi="Arial" w:cs="Arial"/>
              <w:b/>
              <w:noProof/>
            </w:rPr>
            <w:t>1</w:t>
          </w:r>
          <w:r w:rsidRPr="00FF7B1F">
            <w:rPr>
              <w:rFonts w:ascii="Arial" w:hAnsi="Arial" w:cs="Arial"/>
              <w:b/>
            </w:rPr>
            <w:fldChar w:fldCharType="end"/>
          </w:r>
          <w:r w:rsidR="001649CF">
            <w:rPr>
              <w:rFonts w:ascii="Arial" w:hAnsi="Arial" w:cs="Arial"/>
              <w:b/>
            </w:rPr>
            <w:t>/</w:t>
          </w:r>
          <w:r w:rsidR="00ED668F">
            <w:rPr>
              <w:rFonts w:ascii="Arial" w:hAnsi="Arial" w:cs="Arial"/>
              <w:b/>
            </w:rPr>
            <w:t>1</w:t>
          </w:r>
        </w:p>
      </w:tc>
    </w:tr>
    <w:tr w:rsidR="001649CF" w:rsidTr="008A5FE5">
      <w:trPr>
        <w:trHeight w:val="556"/>
      </w:trPr>
      <w:tc>
        <w:tcPr>
          <w:tcW w:w="2574" w:type="dxa"/>
          <w:vMerge/>
        </w:tcPr>
        <w:p w:rsidR="001649CF" w:rsidRDefault="001649CF" w:rsidP="007A7716">
          <w:pPr>
            <w:pStyle w:val="Cabealho"/>
          </w:pPr>
        </w:p>
      </w:tc>
      <w:tc>
        <w:tcPr>
          <w:tcW w:w="5057" w:type="dxa"/>
          <w:vAlign w:val="center"/>
        </w:tcPr>
        <w:p w:rsidR="001649CF" w:rsidRPr="00A42CAC" w:rsidRDefault="001649CF" w:rsidP="007A7716">
          <w:pPr>
            <w:pStyle w:val="Cabealh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RATEIO DE CRÉDITOS</w:t>
          </w:r>
        </w:p>
      </w:tc>
      <w:tc>
        <w:tcPr>
          <w:tcW w:w="1270" w:type="dxa"/>
        </w:tcPr>
        <w:p w:rsidR="001649CF" w:rsidRDefault="001649CF" w:rsidP="007A7716">
          <w:pPr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Emissão:</w:t>
          </w:r>
        </w:p>
        <w:p w:rsidR="001649CF" w:rsidRDefault="001649CF" w:rsidP="007A7716">
          <w:pPr>
            <w:rPr>
              <w:rFonts w:ascii="Arial" w:hAnsi="Arial"/>
              <w:sz w:val="16"/>
              <w:szCs w:val="16"/>
            </w:rPr>
          </w:pPr>
        </w:p>
        <w:p w:rsidR="001649CF" w:rsidRPr="00CB78A0" w:rsidRDefault="00C333F9" w:rsidP="007A7716">
          <w:pPr>
            <w:pStyle w:val="Cabealh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24</w:t>
          </w:r>
          <w:r w:rsidR="00ED668F">
            <w:rPr>
              <w:rFonts w:ascii="Arial" w:hAnsi="Arial" w:cs="Arial"/>
              <w:b/>
            </w:rPr>
            <w:t>/02/22</w:t>
          </w:r>
        </w:p>
      </w:tc>
      <w:tc>
        <w:tcPr>
          <w:tcW w:w="1123" w:type="dxa"/>
        </w:tcPr>
        <w:p w:rsidR="001649CF" w:rsidRDefault="001649CF" w:rsidP="007A7716">
          <w:pPr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Revisão:</w:t>
          </w:r>
        </w:p>
        <w:p w:rsidR="001649CF" w:rsidRDefault="001649CF" w:rsidP="007A7716">
          <w:pPr>
            <w:rPr>
              <w:rFonts w:ascii="Arial" w:hAnsi="Arial"/>
              <w:sz w:val="16"/>
              <w:szCs w:val="16"/>
            </w:rPr>
          </w:pPr>
        </w:p>
        <w:p w:rsidR="001649CF" w:rsidRDefault="001649CF" w:rsidP="007A7716">
          <w:pPr>
            <w:pStyle w:val="Cabealho"/>
          </w:pPr>
          <w:r>
            <w:rPr>
              <w:rFonts w:ascii="Arial" w:hAnsi="Arial" w:cs="Arial"/>
              <w:b/>
            </w:rPr>
            <w:t>00/00/00</w:t>
          </w:r>
        </w:p>
      </w:tc>
    </w:tr>
  </w:tbl>
  <w:p w:rsidR="001649CF" w:rsidRDefault="001649C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9CF"/>
    <w:rsid w:val="001649CF"/>
    <w:rsid w:val="00291DAB"/>
    <w:rsid w:val="003A6798"/>
    <w:rsid w:val="00451731"/>
    <w:rsid w:val="005A7D22"/>
    <w:rsid w:val="00700DD8"/>
    <w:rsid w:val="00750EA8"/>
    <w:rsid w:val="008A5FE5"/>
    <w:rsid w:val="009A09E0"/>
    <w:rsid w:val="00C333F9"/>
    <w:rsid w:val="00D231F3"/>
    <w:rsid w:val="00ED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CF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1649CF"/>
    <w:rPr>
      <w:color w:val="000080"/>
      <w:u w:val="single"/>
    </w:rPr>
  </w:style>
  <w:style w:type="paragraph" w:customStyle="1" w:styleId="Contedodatabela">
    <w:name w:val="Conteúdo da tabela"/>
    <w:basedOn w:val="Normal"/>
    <w:qFormat/>
    <w:rsid w:val="001649CF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1649C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649C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1649C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649C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1649C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9C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9CF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d@certel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@certel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Rex</dc:creator>
  <cp:lastModifiedBy>Fernando Rex</cp:lastModifiedBy>
  <cp:revision>4</cp:revision>
  <cp:lastPrinted>2022-02-24T11:35:00Z</cp:lastPrinted>
  <dcterms:created xsi:type="dcterms:W3CDTF">2022-02-23T18:08:00Z</dcterms:created>
  <dcterms:modified xsi:type="dcterms:W3CDTF">2022-02-24T14:00:00Z</dcterms:modified>
</cp:coreProperties>
</file>