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4E" w:rsidRDefault="008E784E" w:rsidP="00610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30D2F" w:rsidRPr="00610ED3" w:rsidRDefault="00610ED3" w:rsidP="00610E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Venho por meio deste,</w:t>
      </w:r>
      <w:r w:rsidR="00130D2F" w:rsidRPr="00610ED3">
        <w:rPr>
          <w:rFonts w:ascii="Arial" w:hAnsi="Arial" w:cs="Arial"/>
          <w:color w:val="000000" w:themeColor="text1"/>
          <w:sz w:val="24"/>
          <w:szCs w:val="24"/>
        </w:rPr>
        <w:t xml:space="preserve"> solicitar alteração de carga do</w:t>
      </w:r>
      <w:r w:rsidRPr="00610E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07E5" w:rsidRPr="00610ED3">
        <w:rPr>
          <w:rFonts w:ascii="Arial" w:hAnsi="Arial" w:cs="Arial"/>
          <w:color w:val="000000" w:themeColor="text1"/>
          <w:sz w:val="24"/>
          <w:szCs w:val="24"/>
        </w:rPr>
        <w:t>tipo</w:t>
      </w:r>
      <w:r w:rsidRPr="00610ED3">
        <w:rPr>
          <w:rFonts w:ascii="Arial" w:hAnsi="Arial" w:cs="Arial"/>
          <w:color w:val="000000" w:themeColor="text1"/>
          <w:sz w:val="24"/>
          <w:szCs w:val="24"/>
        </w:rPr>
        <w:t xml:space="preserve"> __________ </w:t>
      </w:r>
      <w:r w:rsidR="006B07E5" w:rsidRPr="00610ED3">
        <w:rPr>
          <w:rFonts w:ascii="Arial" w:hAnsi="Arial" w:cs="Arial"/>
          <w:color w:val="000000" w:themeColor="text1"/>
          <w:sz w:val="24"/>
          <w:szCs w:val="24"/>
        </w:rPr>
        <w:t>par</w:t>
      </w:r>
      <w:r w:rsidR="0044395C" w:rsidRPr="00610ED3">
        <w:rPr>
          <w:rFonts w:ascii="Arial" w:hAnsi="Arial" w:cs="Arial"/>
          <w:color w:val="000000" w:themeColor="text1"/>
          <w:sz w:val="24"/>
          <w:szCs w:val="24"/>
        </w:rPr>
        <w:t>a</w:t>
      </w:r>
      <w:r w:rsidRPr="00610ED3">
        <w:rPr>
          <w:rFonts w:ascii="Arial" w:hAnsi="Arial" w:cs="Arial"/>
          <w:color w:val="000000" w:themeColor="text1"/>
          <w:sz w:val="24"/>
          <w:szCs w:val="24"/>
        </w:rPr>
        <w:t xml:space="preserve"> ___________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610E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0D2F" w:rsidRPr="00610ED3">
        <w:rPr>
          <w:rFonts w:ascii="Arial" w:hAnsi="Arial" w:cs="Arial"/>
          <w:color w:val="000000" w:themeColor="text1"/>
          <w:sz w:val="24"/>
          <w:szCs w:val="24"/>
        </w:rPr>
        <w:t xml:space="preserve">me responsabilizando </w:t>
      </w:r>
      <w:r w:rsidR="00A205DC" w:rsidRPr="00610ED3">
        <w:rPr>
          <w:rFonts w:ascii="Arial" w:hAnsi="Arial" w:cs="Arial"/>
          <w:color w:val="000000" w:themeColor="text1"/>
          <w:sz w:val="24"/>
          <w:szCs w:val="24"/>
        </w:rPr>
        <w:t>por toda</w:t>
      </w:r>
      <w:r w:rsidR="00130D2F" w:rsidRPr="00610ED3">
        <w:rPr>
          <w:rFonts w:ascii="Arial" w:hAnsi="Arial" w:cs="Arial"/>
          <w:color w:val="000000" w:themeColor="text1"/>
          <w:sz w:val="24"/>
          <w:szCs w:val="24"/>
        </w:rPr>
        <w:t xml:space="preserve"> adequação</w:t>
      </w:r>
      <w:r w:rsidR="00A205DC" w:rsidRPr="00610ED3">
        <w:rPr>
          <w:rFonts w:ascii="Arial" w:hAnsi="Arial" w:cs="Arial"/>
          <w:color w:val="000000" w:themeColor="text1"/>
          <w:sz w:val="24"/>
          <w:szCs w:val="24"/>
        </w:rPr>
        <w:t xml:space="preserve"> necessária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4E85" w:rsidRPr="00610ED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E73099" w:rsidRPr="00610ED3">
        <w:rPr>
          <w:rFonts w:ascii="Arial" w:hAnsi="Arial" w:cs="Arial"/>
          <w:color w:val="000000" w:themeColor="text1"/>
          <w:sz w:val="24"/>
          <w:szCs w:val="24"/>
        </w:rPr>
        <w:t>quaisquer danos causados na medição</w:t>
      </w:r>
      <w:r w:rsidR="00A205DC" w:rsidRPr="00610ED3">
        <w:rPr>
          <w:rFonts w:ascii="Arial" w:hAnsi="Arial" w:cs="Arial"/>
          <w:color w:val="000000" w:themeColor="text1"/>
          <w:sz w:val="24"/>
          <w:szCs w:val="24"/>
        </w:rPr>
        <w:t>,</w:t>
      </w:r>
      <w:r w:rsidR="00E73099" w:rsidRPr="00610ED3">
        <w:rPr>
          <w:rFonts w:ascii="Arial" w:hAnsi="Arial" w:cs="Arial"/>
          <w:color w:val="000000" w:themeColor="text1"/>
          <w:sz w:val="24"/>
          <w:szCs w:val="24"/>
        </w:rPr>
        <w:t xml:space="preserve"> devid</w:t>
      </w:r>
      <w:r w:rsidR="00A205DC" w:rsidRPr="00610ED3">
        <w:rPr>
          <w:rFonts w:ascii="Arial" w:hAnsi="Arial" w:cs="Arial"/>
          <w:color w:val="000000" w:themeColor="text1"/>
          <w:sz w:val="24"/>
          <w:szCs w:val="24"/>
        </w:rPr>
        <w:t>o à</w:t>
      </w:r>
      <w:r w:rsidR="00E73099" w:rsidRPr="00610ED3">
        <w:rPr>
          <w:rFonts w:ascii="Arial" w:hAnsi="Arial" w:cs="Arial"/>
          <w:color w:val="000000" w:themeColor="text1"/>
          <w:sz w:val="24"/>
          <w:szCs w:val="24"/>
        </w:rPr>
        <w:t xml:space="preserve"> redução de carga </w:t>
      </w:r>
      <w:r w:rsidR="00130D2F" w:rsidRPr="00610ED3">
        <w:rPr>
          <w:rFonts w:ascii="Arial" w:hAnsi="Arial" w:cs="Arial"/>
          <w:color w:val="000000" w:themeColor="text1"/>
          <w:sz w:val="24"/>
          <w:szCs w:val="24"/>
        </w:rPr>
        <w:t xml:space="preserve">na </w:t>
      </w:r>
      <w:r w:rsidR="006B07E5" w:rsidRPr="00610ED3">
        <w:rPr>
          <w:rFonts w:ascii="Arial" w:hAnsi="Arial" w:cs="Arial"/>
          <w:color w:val="000000" w:themeColor="text1"/>
          <w:sz w:val="24"/>
          <w:szCs w:val="24"/>
        </w:rPr>
        <w:t>unidade consumidora UC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___________ </w:t>
      </w:r>
      <w:r w:rsidR="00E73099" w:rsidRPr="00610ED3">
        <w:rPr>
          <w:rFonts w:ascii="Arial" w:hAnsi="Arial" w:cs="Arial"/>
          <w:color w:val="000000" w:themeColor="text1"/>
          <w:sz w:val="24"/>
          <w:szCs w:val="24"/>
        </w:rPr>
        <w:t>em nome 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__________________________</w:t>
      </w:r>
      <w:proofErr w:type="gramStart"/>
      <w:r w:rsidR="009D27A4" w:rsidRPr="00610ED3">
        <w:rPr>
          <w:rFonts w:ascii="Arial" w:hAnsi="Arial" w:cs="Arial"/>
          <w:color w:val="000000" w:themeColor="text1"/>
          <w:sz w:val="24"/>
          <w:szCs w:val="24"/>
        </w:rPr>
        <w:t xml:space="preserve">  .</w:t>
      </w:r>
      <w:proofErr w:type="gramEnd"/>
      <w:r w:rsidR="009D27A4" w:rsidRPr="00610ED3">
        <w:rPr>
          <w:rFonts w:ascii="Arial" w:hAnsi="Arial" w:cs="Arial"/>
          <w:color w:val="000000" w:themeColor="text1"/>
          <w:sz w:val="24"/>
          <w:szCs w:val="24"/>
        </w:rPr>
        <w:t xml:space="preserve"> Em caso de redução de carga para conexão de geração distribuída, declaro que minha carga é compatível com a mesma declara</w:t>
      </w:r>
      <w:r w:rsidR="007A4AB0">
        <w:rPr>
          <w:rFonts w:ascii="Arial" w:hAnsi="Arial" w:cs="Arial"/>
          <w:color w:val="000000" w:themeColor="text1"/>
          <w:sz w:val="24"/>
          <w:szCs w:val="24"/>
        </w:rPr>
        <w:t>da</w:t>
      </w:r>
      <w:r w:rsidR="009D27A4" w:rsidRPr="00610ED3">
        <w:rPr>
          <w:rFonts w:ascii="Arial" w:hAnsi="Arial" w:cs="Arial"/>
          <w:color w:val="000000" w:themeColor="text1"/>
          <w:sz w:val="24"/>
          <w:szCs w:val="24"/>
        </w:rPr>
        <w:t xml:space="preserve"> juntamente </w:t>
      </w:r>
      <w:r w:rsidR="007A4AB0">
        <w:rPr>
          <w:rFonts w:ascii="Arial" w:hAnsi="Arial" w:cs="Arial"/>
          <w:color w:val="000000" w:themeColor="text1"/>
          <w:sz w:val="24"/>
          <w:szCs w:val="24"/>
        </w:rPr>
        <w:t>deste</w:t>
      </w:r>
      <w:r w:rsidR="009D27A4" w:rsidRPr="00610ED3">
        <w:rPr>
          <w:rFonts w:ascii="Arial" w:hAnsi="Arial" w:cs="Arial"/>
          <w:color w:val="000000" w:themeColor="text1"/>
          <w:sz w:val="24"/>
          <w:szCs w:val="24"/>
        </w:rPr>
        <w:t xml:space="preserve"> documento.</w:t>
      </w:r>
    </w:p>
    <w:p w:rsidR="00610ED3" w:rsidRDefault="00610ED3" w:rsidP="00610E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05DC" w:rsidRPr="00610ED3" w:rsidRDefault="00A205DC" w:rsidP="00610E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0ED3">
        <w:rPr>
          <w:rFonts w:ascii="Arial" w:hAnsi="Arial" w:cs="Arial"/>
          <w:color w:val="000000" w:themeColor="text1"/>
          <w:sz w:val="24"/>
          <w:szCs w:val="24"/>
        </w:rPr>
        <w:t xml:space="preserve">Estando </w:t>
      </w:r>
      <w:proofErr w:type="gramStart"/>
      <w:r w:rsidRPr="00610ED3">
        <w:rPr>
          <w:rFonts w:ascii="Arial" w:hAnsi="Arial" w:cs="Arial"/>
          <w:color w:val="000000" w:themeColor="text1"/>
          <w:sz w:val="24"/>
          <w:szCs w:val="24"/>
        </w:rPr>
        <w:t>ciente que deve</w:t>
      </w:r>
      <w:r w:rsidR="00610ED3">
        <w:rPr>
          <w:rFonts w:ascii="Arial" w:hAnsi="Arial" w:cs="Arial"/>
          <w:color w:val="000000" w:themeColor="text1"/>
          <w:sz w:val="24"/>
          <w:szCs w:val="24"/>
        </w:rPr>
        <w:t>m</w:t>
      </w:r>
      <w:r w:rsidRPr="00610ED3">
        <w:rPr>
          <w:rFonts w:ascii="Arial" w:hAnsi="Arial" w:cs="Arial"/>
          <w:color w:val="000000" w:themeColor="text1"/>
          <w:sz w:val="24"/>
          <w:szCs w:val="24"/>
        </w:rPr>
        <w:t xml:space="preserve"> ser seguido</w:t>
      </w:r>
      <w:r w:rsidR="008E784E">
        <w:rPr>
          <w:rFonts w:ascii="Arial" w:hAnsi="Arial" w:cs="Arial"/>
          <w:color w:val="000000" w:themeColor="text1"/>
          <w:sz w:val="24"/>
          <w:szCs w:val="24"/>
        </w:rPr>
        <w:t>s</w:t>
      </w:r>
      <w:proofErr w:type="gramEnd"/>
      <w:r w:rsidRPr="00610ED3">
        <w:rPr>
          <w:rFonts w:ascii="Arial" w:hAnsi="Arial" w:cs="Arial"/>
          <w:color w:val="000000" w:themeColor="text1"/>
          <w:sz w:val="24"/>
          <w:szCs w:val="24"/>
        </w:rPr>
        <w:t xml:space="preserve"> os critérios técnicos abaixo.</w:t>
      </w:r>
    </w:p>
    <w:p w:rsidR="0044395C" w:rsidRPr="00610ED3" w:rsidRDefault="002D254B" w:rsidP="00610ED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10ED3">
        <w:rPr>
          <w:rFonts w:ascii="Arial" w:hAnsi="Arial" w:cs="Arial"/>
          <w:b/>
          <w:bCs/>
          <w:color w:val="000000" w:themeColor="text1"/>
          <w:sz w:val="24"/>
          <w:szCs w:val="24"/>
        </w:rPr>
        <w:t>Conforme Resolução 1000/22</w:t>
      </w:r>
    </w:p>
    <w:p w:rsidR="002D254B" w:rsidRPr="00610ED3" w:rsidRDefault="002D254B" w:rsidP="00610E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0ED3">
        <w:rPr>
          <w:rFonts w:ascii="Arial" w:hAnsi="Arial" w:cs="Arial"/>
          <w:color w:val="000000" w:themeColor="text1"/>
          <w:sz w:val="24"/>
          <w:szCs w:val="24"/>
        </w:rPr>
        <w:t>Art. 30. O consumidor e demais usuários devem instalar e construir os seguintes</w:t>
      </w:r>
      <w:r w:rsidR="00610E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0ED3">
        <w:rPr>
          <w:rFonts w:ascii="Arial" w:hAnsi="Arial" w:cs="Arial"/>
          <w:color w:val="000000" w:themeColor="text1"/>
          <w:sz w:val="24"/>
          <w:szCs w:val="24"/>
        </w:rPr>
        <w:t>equipamentos e instalações, desde que exigidos nas normas técnicas da distribuidora:</w:t>
      </w:r>
    </w:p>
    <w:p w:rsidR="002D254B" w:rsidRPr="00610ED3" w:rsidRDefault="002D254B" w:rsidP="00610E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0ED3">
        <w:rPr>
          <w:rFonts w:ascii="Arial" w:hAnsi="Arial" w:cs="Arial"/>
          <w:color w:val="000000" w:themeColor="text1"/>
          <w:sz w:val="24"/>
          <w:szCs w:val="24"/>
        </w:rPr>
        <w:t>§ 4º As cargas devem ser distribuídas entre as fases, caso aplicável, de forma que o</w:t>
      </w:r>
      <w:r w:rsidR="00610E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0ED3">
        <w:rPr>
          <w:rFonts w:ascii="Arial" w:hAnsi="Arial" w:cs="Arial"/>
          <w:color w:val="000000" w:themeColor="text1"/>
          <w:sz w:val="24"/>
          <w:szCs w:val="24"/>
        </w:rPr>
        <w:t xml:space="preserve">desequilíbrio de tensão não exceda os valores de referência dispostos no Módulo </w:t>
      </w:r>
      <w:proofErr w:type="gramStart"/>
      <w:r w:rsidRPr="00610ED3">
        <w:rPr>
          <w:rFonts w:ascii="Arial" w:hAnsi="Arial" w:cs="Arial"/>
          <w:color w:val="000000" w:themeColor="text1"/>
          <w:sz w:val="24"/>
          <w:szCs w:val="24"/>
        </w:rPr>
        <w:t>8</w:t>
      </w:r>
      <w:proofErr w:type="gramEnd"/>
      <w:r w:rsidRPr="00610ED3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  <w:r w:rsidR="007A47A7">
        <w:rPr>
          <w:rFonts w:ascii="Arial" w:hAnsi="Arial" w:cs="Arial"/>
          <w:color w:val="000000" w:themeColor="text1"/>
          <w:sz w:val="24"/>
          <w:szCs w:val="24"/>
        </w:rPr>
        <w:t>PRODIST.</w:t>
      </w:r>
    </w:p>
    <w:p w:rsidR="002D254B" w:rsidRPr="00610ED3" w:rsidRDefault="002D254B" w:rsidP="00610E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395C" w:rsidRPr="00610ED3" w:rsidRDefault="0044395C" w:rsidP="00610ED3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10ED3">
        <w:rPr>
          <w:rFonts w:ascii="Arial" w:hAnsi="Arial" w:cs="Arial"/>
          <w:b/>
          <w:bCs/>
          <w:color w:val="000000" w:themeColor="text1"/>
          <w:sz w:val="24"/>
          <w:szCs w:val="24"/>
        </w:rPr>
        <w:t>CONFORME RIC DE BT FECOERGS.</w:t>
      </w:r>
    </w:p>
    <w:p w:rsidR="0044395C" w:rsidRPr="00610ED3" w:rsidRDefault="0044395C" w:rsidP="00610E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0ED3">
        <w:rPr>
          <w:rFonts w:ascii="Arial" w:hAnsi="Arial" w:cs="Arial"/>
          <w:color w:val="000000" w:themeColor="text1"/>
          <w:sz w:val="24"/>
          <w:szCs w:val="24"/>
        </w:rPr>
        <w:t>Para o cálculo de demanda total e dimensionamento da entrada de serviço deve-se</w:t>
      </w:r>
    </w:p>
    <w:p w:rsidR="004D0A2B" w:rsidRPr="00610ED3" w:rsidRDefault="0044395C" w:rsidP="00610ED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10ED3">
        <w:rPr>
          <w:rFonts w:ascii="Arial" w:hAnsi="Arial" w:cs="Arial"/>
          <w:color w:val="000000" w:themeColor="text1"/>
          <w:sz w:val="24"/>
          <w:szCs w:val="24"/>
        </w:rPr>
        <w:t xml:space="preserve">Considerar a demanda de cada unidade consumidora em função da área conforme </w:t>
      </w:r>
      <w:r w:rsidRPr="00610ED3">
        <w:rPr>
          <w:rFonts w:ascii="Arial" w:hAnsi="Arial" w:cs="Arial"/>
          <w:b/>
          <w:bCs/>
          <w:color w:val="000000" w:themeColor="text1"/>
          <w:sz w:val="24"/>
          <w:szCs w:val="24"/>
        </w:rPr>
        <w:t>ANEXO T</w:t>
      </w:r>
      <w:r w:rsidR="00610ED3" w:rsidRPr="00610ED3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6B07E5" w:rsidRPr="00610ED3" w:rsidRDefault="004D0A2B" w:rsidP="00610ED3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0ED3">
        <w:rPr>
          <w:rFonts w:ascii="Arial" w:hAnsi="Arial" w:cs="Arial"/>
          <w:color w:val="000000" w:themeColor="text1"/>
          <w:sz w:val="24"/>
          <w:szCs w:val="24"/>
        </w:rPr>
        <w:t>Encaminhar em anexo deste documento a nova relação de carga.</w:t>
      </w:r>
    </w:p>
    <w:p w:rsidR="006B07E5" w:rsidRPr="00610ED3" w:rsidRDefault="006B07E5" w:rsidP="00610ED3">
      <w:pPr>
        <w:jc w:val="both"/>
        <w:rPr>
          <w:color w:val="000000" w:themeColor="text1"/>
        </w:rPr>
      </w:pPr>
    </w:p>
    <w:p w:rsidR="006B07E5" w:rsidRPr="00610ED3" w:rsidRDefault="006B07E5" w:rsidP="00610ED3">
      <w:pPr>
        <w:jc w:val="both"/>
        <w:rPr>
          <w:color w:val="000000" w:themeColor="text1"/>
        </w:rPr>
      </w:pPr>
    </w:p>
    <w:sectPr w:rsidR="006B07E5" w:rsidRPr="00610ED3" w:rsidSect="00713D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AD" w:rsidRDefault="001C78AD" w:rsidP="008E784E">
      <w:pPr>
        <w:spacing w:after="0" w:line="240" w:lineRule="auto"/>
      </w:pPr>
      <w:r>
        <w:separator/>
      </w:r>
    </w:p>
  </w:endnote>
  <w:endnote w:type="continuationSeparator" w:id="1">
    <w:p w:rsidR="001C78AD" w:rsidRDefault="001C78AD" w:rsidP="008E7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B6" w:rsidRDefault="00D523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B6" w:rsidRDefault="00D523B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B6" w:rsidRDefault="00D523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AD" w:rsidRDefault="001C78AD" w:rsidP="008E784E">
      <w:pPr>
        <w:spacing w:after="0" w:line="240" w:lineRule="auto"/>
      </w:pPr>
      <w:r>
        <w:separator/>
      </w:r>
    </w:p>
  </w:footnote>
  <w:footnote w:type="continuationSeparator" w:id="1">
    <w:p w:rsidR="001C78AD" w:rsidRDefault="001C78AD" w:rsidP="008E7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B6" w:rsidRDefault="00D523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024" w:type="dxa"/>
      <w:tblInd w:w="-751" w:type="dxa"/>
      <w:tblLook w:val="07E0"/>
    </w:tblPr>
    <w:tblGrid>
      <w:gridCol w:w="2574"/>
      <w:gridCol w:w="5057"/>
      <w:gridCol w:w="1270"/>
      <w:gridCol w:w="1123"/>
    </w:tblGrid>
    <w:tr w:rsidR="008E784E" w:rsidRPr="00A42CAC" w:rsidTr="008E784E">
      <w:trPr>
        <w:trHeight w:val="556"/>
      </w:trPr>
      <w:tc>
        <w:tcPr>
          <w:tcW w:w="2574" w:type="dxa"/>
          <w:vMerge w:val="restart"/>
        </w:tcPr>
        <w:p w:rsidR="008E784E" w:rsidRDefault="008E784E" w:rsidP="007F28D2">
          <w:pPr>
            <w:pStyle w:val="Cabealho"/>
          </w:pPr>
        </w:p>
        <w:p w:rsidR="008E784E" w:rsidRPr="00CB78A0" w:rsidRDefault="008E784E" w:rsidP="007F28D2"/>
        <w:p w:rsidR="008E784E" w:rsidRDefault="008E784E" w:rsidP="007F28D2"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3175</wp:posOffset>
                </wp:positionV>
                <wp:extent cx="1409700" cy="285750"/>
                <wp:effectExtent l="19050" t="0" r="0" b="0"/>
                <wp:wrapSquare wrapText="bothSides"/>
                <wp:docPr id="9" name="Imagem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8E784E" w:rsidRPr="00CB78A0" w:rsidRDefault="008E784E" w:rsidP="007F28D2"/>
      </w:tc>
      <w:tc>
        <w:tcPr>
          <w:tcW w:w="5057" w:type="dxa"/>
        </w:tcPr>
        <w:p w:rsidR="008E784E" w:rsidRPr="00296D3E" w:rsidRDefault="008E784E" w:rsidP="007F28D2">
          <w:pPr>
            <w:pStyle w:val="Cabealho"/>
            <w:spacing w:before="24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FORMULÁRIO PADRÃO</w:t>
          </w:r>
        </w:p>
      </w:tc>
      <w:tc>
        <w:tcPr>
          <w:tcW w:w="1270" w:type="dxa"/>
        </w:tcPr>
        <w:p w:rsidR="008E784E" w:rsidRDefault="008E784E" w:rsidP="007F28D2">
          <w:pPr>
            <w:pStyle w:val="Cabealho"/>
            <w:jc w:val="left"/>
            <w:rPr>
              <w:rFonts w:ascii="Arial" w:hAnsi="Arial" w:cs="Arial"/>
              <w:sz w:val="16"/>
              <w:szCs w:val="16"/>
            </w:rPr>
          </w:pPr>
          <w:r w:rsidRPr="00A42CAC">
            <w:rPr>
              <w:rFonts w:ascii="Arial" w:hAnsi="Arial" w:cs="Arial"/>
              <w:sz w:val="16"/>
              <w:szCs w:val="16"/>
            </w:rPr>
            <w:t>Número:</w:t>
          </w:r>
        </w:p>
        <w:p w:rsidR="008E784E" w:rsidRDefault="008E784E" w:rsidP="007F28D2">
          <w:pPr>
            <w:pStyle w:val="Cabealh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FP</w:t>
          </w:r>
        </w:p>
        <w:p w:rsidR="008E784E" w:rsidRPr="00A42CAC" w:rsidRDefault="00D523B6" w:rsidP="00D523B6">
          <w:pPr>
            <w:pStyle w:val="Cabealh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310.07.21</w:t>
          </w:r>
        </w:p>
      </w:tc>
      <w:tc>
        <w:tcPr>
          <w:tcW w:w="1123" w:type="dxa"/>
        </w:tcPr>
        <w:p w:rsidR="008E784E" w:rsidRDefault="008E784E" w:rsidP="007F28D2">
          <w:pPr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Folha:</w:t>
          </w:r>
        </w:p>
        <w:p w:rsidR="008E784E" w:rsidRDefault="008E784E" w:rsidP="007F28D2">
          <w:pPr>
            <w:jc w:val="left"/>
            <w:rPr>
              <w:rFonts w:ascii="Arial" w:hAnsi="Arial"/>
              <w:sz w:val="16"/>
              <w:szCs w:val="16"/>
            </w:rPr>
          </w:pPr>
        </w:p>
        <w:p w:rsidR="008E784E" w:rsidRPr="00A42CAC" w:rsidRDefault="00D43ACB" w:rsidP="007F28D2">
          <w:pPr>
            <w:pStyle w:val="Cabealho"/>
            <w:tabs>
              <w:tab w:val="center" w:pos="195"/>
              <w:tab w:val="center" w:pos="453"/>
            </w:tabs>
            <w:contextualSpacing/>
            <w:rPr>
              <w:rFonts w:ascii="Arial" w:hAnsi="Arial" w:cs="Arial"/>
              <w:b/>
            </w:rPr>
          </w:pPr>
          <w:r w:rsidRPr="00FF7B1F">
            <w:rPr>
              <w:rFonts w:ascii="Arial" w:hAnsi="Arial" w:cs="Arial"/>
              <w:b/>
            </w:rPr>
            <w:fldChar w:fldCharType="begin"/>
          </w:r>
          <w:r w:rsidR="008E784E" w:rsidRPr="00FF7B1F">
            <w:rPr>
              <w:rFonts w:ascii="Arial" w:hAnsi="Arial" w:cs="Arial"/>
              <w:b/>
            </w:rPr>
            <w:instrText xml:space="preserve"> PAGE   \* MERGEFORMAT </w:instrText>
          </w:r>
          <w:r w:rsidRPr="00FF7B1F">
            <w:rPr>
              <w:rFonts w:ascii="Arial" w:hAnsi="Arial" w:cs="Arial"/>
              <w:b/>
            </w:rPr>
            <w:fldChar w:fldCharType="separate"/>
          </w:r>
          <w:r w:rsidR="00D523B6">
            <w:rPr>
              <w:rFonts w:ascii="Arial" w:hAnsi="Arial" w:cs="Arial"/>
              <w:b/>
              <w:noProof/>
            </w:rPr>
            <w:t>1</w:t>
          </w:r>
          <w:r w:rsidRPr="00FF7B1F">
            <w:rPr>
              <w:rFonts w:ascii="Arial" w:hAnsi="Arial" w:cs="Arial"/>
              <w:b/>
            </w:rPr>
            <w:fldChar w:fldCharType="end"/>
          </w:r>
          <w:r w:rsidR="008E784E">
            <w:rPr>
              <w:rFonts w:ascii="Arial" w:hAnsi="Arial" w:cs="Arial"/>
              <w:b/>
            </w:rPr>
            <w:t>/1</w:t>
          </w:r>
        </w:p>
      </w:tc>
    </w:tr>
    <w:tr w:rsidR="008E784E" w:rsidTr="008E784E">
      <w:trPr>
        <w:trHeight w:val="556"/>
      </w:trPr>
      <w:tc>
        <w:tcPr>
          <w:tcW w:w="2574" w:type="dxa"/>
          <w:vMerge/>
        </w:tcPr>
        <w:p w:rsidR="008E784E" w:rsidRDefault="008E784E" w:rsidP="007F28D2">
          <w:pPr>
            <w:pStyle w:val="Cabealho"/>
          </w:pPr>
        </w:p>
      </w:tc>
      <w:tc>
        <w:tcPr>
          <w:tcW w:w="5057" w:type="dxa"/>
          <w:vAlign w:val="center"/>
        </w:tcPr>
        <w:p w:rsidR="008E784E" w:rsidRPr="00A42CAC" w:rsidRDefault="008E784E" w:rsidP="007F28D2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DECLARAÇÃO DE REDUÇÃO DE CARGA</w:t>
          </w:r>
        </w:p>
      </w:tc>
      <w:tc>
        <w:tcPr>
          <w:tcW w:w="1270" w:type="dxa"/>
        </w:tcPr>
        <w:p w:rsidR="008E784E" w:rsidRDefault="008E784E" w:rsidP="007F28D2">
          <w:pPr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Emissão:</w:t>
          </w:r>
        </w:p>
        <w:p w:rsidR="008E784E" w:rsidRDefault="008E784E" w:rsidP="007F28D2">
          <w:pPr>
            <w:rPr>
              <w:rFonts w:ascii="Arial" w:hAnsi="Arial"/>
              <w:sz w:val="16"/>
              <w:szCs w:val="16"/>
            </w:rPr>
          </w:pPr>
        </w:p>
        <w:p w:rsidR="008E784E" w:rsidRPr="00CB78A0" w:rsidRDefault="008E784E" w:rsidP="007F28D2">
          <w:pPr>
            <w:pStyle w:val="Cabealh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10/10/22</w:t>
          </w:r>
        </w:p>
      </w:tc>
      <w:tc>
        <w:tcPr>
          <w:tcW w:w="1123" w:type="dxa"/>
        </w:tcPr>
        <w:p w:rsidR="008E784E" w:rsidRDefault="008E784E" w:rsidP="007F28D2">
          <w:pPr>
            <w:jc w:val="left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Revisão:</w:t>
          </w:r>
        </w:p>
        <w:p w:rsidR="008E784E" w:rsidRDefault="008E784E" w:rsidP="007F28D2">
          <w:pPr>
            <w:rPr>
              <w:rFonts w:ascii="Arial" w:hAnsi="Arial"/>
              <w:sz w:val="16"/>
              <w:szCs w:val="16"/>
            </w:rPr>
          </w:pPr>
        </w:p>
        <w:p w:rsidR="008E784E" w:rsidRDefault="008E784E" w:rsidP="007F28D2">
          <w:pPr>
            <w:pStyle w:val="Cabealho"/>
          </w:pPr>
          <w:r>
            <w:rPr>
              <w:rFonts w:ascii="Arial" w:hAnsi="Arial" w:cs="Arial"/>
              <w:b/>
            </w:rPr>
            <w:t>00/00/00</w:t>
          </w:r>
        </w:p>
      </w:tc>
    </w:tr>
  </w:tbl>
  <w:p w:rsidR="008E784E" w:rsidRDefault="008E784E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B6" w:rsidRDefault="00D523B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20995"/>
    <w:multiLevelType w:val="hybridMultilevel"/>
    <w:tmpl w:val="1CCAE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30095"/>
    <w:multiLevelType w:val="hybridMultilevel"/>
    <w:tmpl w:val="29307DA6"/>
    <w:lvl w:ilvl="0" w:tplc="5426B17A">
      <w:start w:val="1"/>
      <w:numFmt w:val="upp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130D2F"/>
    <w:rsid w:val="00130D2F"/>
    <w:rsid w:val="001C78AD"/>
    <w:rsid w:val="002B1EF4"/>
    <w:rsid w:val="002D254B"/>
    <w:rsid w:val="00304E85"/>
    <w:rsid w:val="0044395C"/>
    <w:rsid w:val="004D0A2B"/>
    <w:rsid w:val="004E2954"/>
    <w:rsid w:val="00610ED3"/>
    <w:rsid w:val="006B07E5"/>
    <w:rsid w:val="00713D79"/>
    <w:rsid w:val="007A47A7"/>
    <w:rsid w:val="007A4AB0"/>
    <w:rsid w:val="008769F7"/>
    <w:rsid w:val="008E784E"/>
    <w:rsid w:val="00935C41"/>
    <w:rsid w:val="009D27A4"/>
    <w:rsid w:val="009E2BA9"/>
    <w:rsid w:val="00A205DC"/>
    <w:rsid w:val="00AB689F"/>
    <w:rsid w:val="00B45C2C"/>
    <w:rsid w:val="00D43ACB"/>
    <w:rsid w:val="00D523B6"/>
    <w:rsid w:val="00E73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D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39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E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784E"/>
  </w:style>
  <w:style w:type="paragraph" w:styleId="Rodap">
    <w:name w:val="footer"/>
    <w:basedOn w:val="Normal"/>
    <w:link w:val="RodapChar"/>
    <w:uiPriority w:val="99"/>
    <w:semiHidden/>
    <w:unhideWhenUsed/>
    <w:rsid w:val="008E78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784E"/>
  </w:style>
  <w:style w:type="table" w:styleId="Tabelacomgrade">
    <w:name w:val="Table Grid"/>
    <w:basedOn w:val="Tabelanormal"/>
    <w:uiPriority w:val="59"/>
    <w:rsid w:val="008E784E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F97E-F5F7-4211-BB9F-366D0F7A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 Everton Bauer</dc:creator>
  <cp:lastModifiedBy>Fernando Rex</cp:lastModifiedBy>
  <cp:revision>7</cp:revision>
  <cp:lastPrinted>2022-10-10T19:02:00Z</cp:lastPrinted>
  <dcterms:created xsi:type="dcterms:W3CDTF">2022-10-10T19:01:00Z</dcterms:created>
  <dcterms:modified xsi:type="dcterms:W3CDTF">2022-10-11T17:48:00Z</dcterms:modified>
</cp:coreProperties>
</file>